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82" w:rsidRPr="00393282" w:rsidRDefault="00393282" w:rsidP="00393282">
      <w:pPr>
        <w:rPr>
          <w:b/>
          <w:bCs/>
          <w:sz w:val="28"/>
          <w:szCs w:val="28"/>
        </w:rPr>
      </w:pPr>
      <w:r w:rsidRPr="00393282">
        <w:rPr>
          <w:rFonts w:hint="eastAsia"/>
          <w:b/>
          <w:bCs/>
          <w:sz w:val="28"/>
          <w:szCs w:val="28"/>
        </w:rPr>
        <w:t>民生委員児童委員協議会（民児協）とは</w:t>
      </w:r>
    </w:p>
    <w:p w:rsidR="00393282" w:rsidRPr="002F2267" w:rsidRDefault="00393282" w:rsidP="00393282">
      <w:pPr>
        <w:rPr>
          <w:rFonts w:hint="eastAsia"/>
          <w:b/>
          <w:bCs/>
          <w:sz w:val="24"/>
          <w:szCs w:val="24"/>
        </w:rPr>
      </w:pPr>
      <w:r w:rsidRPr="002F2267">
        <w:rPr>
          <w:rFonts w:hint="eastAsia"/>
          <w:b/>
          <w:bCs/>
          <w:sz w:val="24"/>
          <w:szCs w:val="24"/>
        </w:rPr>
        <w:t>１．全国に広がる民児協のネットワーク～法定単位民児協と連合民児協～</w:t>
      </w:r>
    </w:p>
    <w:p w:rsidR="00393282" w:rsidRPr="002F2267" w:rsidRDefault="00393282" w:rsidP="00393282">
      <w:pPr>
        <w:rPr>
          <w:rFonts w:ascii="ＭＳ Ｐ明朝" w:eastAsia="ＭＳ Ｐ明朝" w:hAnsi="ＭＳ Ｐ明朝" w:hint="eastAsia"/>
          <w:sz w:val="24"/>
          <w:szCs w:val="24"/>
        </w:rPr>
      </w:pPr>
      <w:r w:rsidRPr="00393282">
        <w:rPr>
          <w:rFonts w:hint="eastAsia"/>
        </w:rPr>
        <w:t xml:space="preserve">　</w:t>
      </w:r>
      <w:r w:rsidRPr="002F2267">
        <w:rPr>
          <w:rFonts w:ascii="ＭＳ Ｐ明朝" w:eastAsia="ＭＳ Ｐ明朝" w:hAnsi="ＭＳ Ｐ明朝" w:hint="eastAsia"/>
          <w:b/>
          <w:sz w:val="24"/>
          <w:szCs w:val="24"/>
          <w:u w:val="single"/>
        </w:rPr>
        <w:t>すべての民生委員・児童委員は、市町村の一定区域ごとに設置される「民生委員児童委員協議会」（略称：民児協）に所属し活動をしています。</w:t>
      </w:r>
      <w:r w:rsidRPr="002F2267">
        <w:rPr>
          <w:rFonts w:ascii="ＭＳ Ｐ明朝" w:eastAsia="ＭＳ Ｐ明朝" w:hAnsi="ＭＳ Ｐ明朝" w:hint="eastAsia"/>
          <w:b/>
          <w:sz w:val="24"/>
          <w:szCs w:val="24"/>
          <w:u w:val="single"/>
        </w:rPr>
        <w:br/>
      </w:r>
      <w:r w:rsidRPr="002F2267">
        <w:rPr>
          <w:rFonts w:ascii="ＭＳ Ｐ明朝" w:eastAsia="ＭＳ Ｐ明朝" w:hAnsi="ＭＳ Ｐ明朝" w:hint="eastAsia"/>
          <w:sz w:val="24"/>
          <w:szCs w:val="24"/>
        </w:rPr>
        <w:t xml:space="preserve">　この市町村の一定区域ごと（町村は、原則として町村全域で一つの区域）に</w:t>
      </w:r>
      <w:r w:rsidRPr="002F2267">
        <w:rPr>
          <w:rFonts w:ascii="ＭＳ Ｐ明朝" w:eastAsia="ＭＳ Ｐ明朝" w:hAnsi="ＭＳ Ｐ明朝" w:hint="eastAsia"/>
          <w:b/>
          <w:sz w:val="24"/>
          <w:szCs w:val="24"/>
          <w:u w:val="single"/>
        </w:rPr>
        <w:t>民児協を設置すべきことは民生委員法に規定されている</w:t>
      </w:r>
      <w:r w:rsidRPr="002F2267">
        <w:rPr>
          <w:rFonts w:ascii="ＭＳ Ｐ明朝" w:eastAsia="ＭＳ Ｐ明朝" w:hAnsi="ＭＳ Ｐ明朝" w:hint="eastAsia"/>
          <w:sz w:val="24"/>
          <w:szCs w:val="24"/>
        </w:rPr>
        <w:t>ことから、この民児協を「法定単位民児協」と呼んでいます。</w:t>
      </w:r>
    </w:p>
    <w:p w:rsidR="00393282" w:rsidRDefault="00393282" w:rsidP="00393282">
      <w:pPr>
        <w:rPr>
          <w:rFonts w:ascii="ＭＳ Ｐ明朝" w:eastAsia="ＭＳ Ｐ明朝" w:hAnsi="ＭＳ Ｐ明朝"/>
          <w:sz w:val="24"/>
          <w:szCs w:val="24"/>
        </w:rPr>
      </w:pPr>
      <w:r w:rsidRPr="002F2267">
        <w:rPr>
          <w:rFonts w:ascii="ＭＳ Ｐ明朝" w:eastAsia="ＭＳ Ｐ明朝" w:hAnsi="ＭＳ Ｐ明朝" w:hint="eastAsia"/>
          <w:sz w:val="24"/>
          <w:szCs w:val="24"/>
        </w:rPr>
        <w:t xml:space="preserve">　一方、市、区、郡、都道府県・指定都市の段階にも民児協組織は設置されています。その範囲は法定単位民児協の区域よりも広域であり、その域内にある法定単位民児協の連合組織であることから「連合民児協」と呼ばれています。</w:t>
      </w:r>
    </w:p>
    <w:p w:rsidR="002F2267" w:rsidRPr="002F2267" w:rsidRDefault="002F2267" w:rsidP="00393282">
      <w:pPr>
        <w:rPr>
          <w:rFonts w:ascii="ＭＳ Ｐ明朝" w:eastAsia="ＭＳ Ｐ明朝" w:hAnsi="ＭＳ Ｐ明朝" w:hint="eastAsia"/>
          <w:sz w:val="24"/>
          <w:szCs w:val="24"/>
        </w:rPr>
      </w:pPr>
    </w:p>
    <w:p w:rsidR="00393282" w:rsidRDefault="00393282" w:rsidP="00393282">
      <w:pPr>
        <w:rPr>
          <w:rFonts w:ascii="ＭＳ Ｐゴシック" w:eastAsia="ＭＳ Ｐゴシック" w:hAnsi="ＭＳ Ｐゴシック"/>
          <w:b/>
          <w:sz w:val="24"/>
          <w:szCs w:val="24"/>
        </w:rPr>
      </w:pPr>
      <w:r w:rsidRPr="002F2267">
        <w:rPr>
          <w:rFonts w:ascii="ＭＳ Ｐゴシック" w:eastAsia="ＭＳ Ｐゴシック" w:hAnsi="ＭＳ Ｐゴシック" w:hint="eastAsia"/>
          <w:b/>
          <w:sz w:val="24"/>
          <w:szCs w:val="24"/>
        </w:rPr>
        <w:t>【民生委員児童委員協議会（民児協）の組織構成図】</w:t>
      </w:r>
    </w:p>
    <w:p w:rsidR="002F2267" w:rsidRPr="002F2267" w:rsidRDefault="002F2267" w:rsidP="00393282">
      <w:pPr>
        <w:rPr>
          <w:rFonts w:ascii="ＭＳ Ｐゴシック" w:eastAsia="ＭＳ Ｐゴシック" w:hAnsi="ＭＳ Ｐゴシック" w:hint="eastAsia"/>
          <w:b/>
          <w:sz w:val="24"/>
          <w:szCs w:val="24"/>
        </w:rPr>
      </w:pPr>
    </w:p>
    <w:p w:rsidR="00393282" w:rsidRDefault="002F2267" w:rsidP="00393282">
      <w:r>
        <w:rPr>
          <w:noProof/>
        </w:rPr>
        <mc:AlternateContent>
          <mc:Choice Requires="wps">
            <w:drawing>
              <wp:anchor distT="0" distB="0" distL="114300" distR="114300" simplePos="0" relativeHeight="251659264" behindDoc="0" locked="0" layoutInCell="1" allowOverlap="1">
                <wp:simplePos x="0" y="0"/>
                <wp:positionH relativeFrom="column">
                  <wp:posOffset>1034415</wp:posOffset>
                </wp:positionH>
                <wp:positionV relativeFrom="paragraph">
                  <wp:posOffset>2263775</wp:posOffset>
                </wp:positionV>
                <wp:extent cx="497205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972050" cy="542925"/>
                        </a:xfrm>
                        <a:prstGeom prst="rect">
                          <a:avLst/>
                        </a:prstGeom>
                        <a:solidFill>
                          <a:schemeClr val="lt1"/>
                        </a:solidFill>
                        <a:ln w="15875">
                          <a:solidFill>
                            <a:srgbClr val="0070C0"/>
                          </a:solidFill>
                        </a:ln>
                      </wps:spPr>
                      <wps:txbx>
                        <w:txbxContent>
                          <w:p w:rsidR="0029467B" w:rsidRDefault="0029467B" w:rsidP="0029467B">
                            <w:pPr>
                              <w:ind w:left="960" w:hangingChars="400" w:hanging="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福岡県</w:t>
                            </w:r>
                            <w:r>
                              <w:rPr>
                                <w:rFonts w:ascii="ＭＳ Ｐゴシック" w:eastAsia="ＭＳ Ｐゴシック" w:hAnsi="ＭＳ Ｐゴシック"/>
                                <w:sz w:val="24"/>
                                <w:szCs w:val="24"/>
                              </w:rPr>
                              <w:t xml:space="preserve">民児協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宗像市民児協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日</w:t>
                            </w:r>
                            <w:r>
                              <w:rPr>
                                <w:rFonts w:ascii="ＭＳ Ｐゴシック" w:eastAsia="ＭＳ Ｐゴシック" w:hAnsi="ＭＳ Ｐゴシック"/>
                                <w:sz w:val="24"/>
                                <w:szCs w:val="24"/>
                              </w:rPr>
                              <w:t>の里地区</w:t>
                            </w:r>
                          </w:p>
                          <w:p w:rsidR="002F2267" w:rsidRPr="0029467B" w:rsidRDefault="0029467B" w:rsidP="0029467B">
                            <w:pPr>
                              <w:ind w:leftChars="400" w:left="840" w:firstLineChars="1600" w:firstLine="3840"/>
                              <w:rPr>
                                <w:rFonts w:ascii="ＭＳ Ｐゴシック" w:eastAsia="ＭＳ Ｐゴシック" w:hAnsi="ＭＳ Ｐゴシック" w:hint="eastAsia"/>
                                <w:sz w:val="24"/>
                                <w:szCs w:val="24"/>
                              </w:rPr>
                            </w:pPr>
                            <w:r>
                              <w:rPr>
                                <w:rFonts w:ascii="ＭＳ Ｐゴシック" w:eastAsia="ＭＳ Ｐゴシック" w:hAnsi="ＭＳ Ｐゴシック"/>
                                <w:sz w:val="24"/>
                                <w:szCs w:val="24"/>
                              </w:rPr>
                              <w:t>民生委員児童委員協議会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1.45pt;margin-top:178.25pt;width:39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" fillcolor="white [3201]" strokecolor="#0070c0" strokeweight="1.25pt">
                <v:textbox>
                  <w:txbxContent>
                    <w:p w:rsidR="0029467B" w:rsidRDefault="0029467B" w:rsidP="0029467B">
                      <w:pPr>
                        <w:ind w:left="960" w:hangingChars="400" w:hanging="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福岡県</w:t>
                      </w:r>
                      <w:r>
                        <w:rPr>
                          <w:rFonts w:ascii="ＭＳ Ｐゴシック" w:eastAsia="ＭＳ Ｐゴシック" w:hAnsi="ＭＳ Ｐゴシック"/>
                          <w:sz w:val="24"/>
                          <w:szCs w:val="24"/>
                        </w:rPr>
                        <w:t xml:space="preserve">民児協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宗像市民児協　</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日</w:t>
                      </w:r>
                      <w:r>
                        <w:rPr>
                          <w:rFonts w:ascii="ＭＳ Ｐゴシック" w:eastAsia="ＭＳ Ｐゴシック" w:hAnsi="ＭＳ Ｐゴシック"/>
                          <w:sz w:val="24"/>
                          <w:szCs w:val="24"/>
                        </w:rPr>
                        <w:t>の里地区</w:t>
                      </w:r>
                    </w:p>
                    <w:p w:rsidR="002F2267" w:rsidRPr="0029467B" w:rsidRDefault="0029467B" w:rsidP="0029467B">
                      <w:pPr>
                        <w:ind w:leftChars="400" w:left="840" w:firstLineChars="1600" w:firstLine="3840"/>
                        <w:rPr>
                          <w:rFonts w:ascii="ＭＳ Ｐゴシック" w:eastAsia="ＭＳ Ｐゴシック" w:hAnsi="ＭＳ Ｐゴシック" w:hint="eastAsia"/>
                          <w:sz w:val="24"/>
                          <w:szCs w:val="24"/>
                        </w:rPr>
                      </w:pPr>
                      <w:r>
                        <w:rPr>
                          <w:rFonts w:ascii="ＭＳ Ｐゴシック" w:eastAsia="ＭＳ Ｐゴシック" w:hAnsi="ＭＳ Ｐゴシック"/>
                          <w:sz w:val="24"/>
                          <w:szCs w:val="24"/>
                        </w:rPr>
                        <w:t>民生委員児童委員協議会</w:t>
                      </w:r>
                    </w:p>
                  </w:txbxContent>
                </v:textbox>
              </v:shape>
            </w:pict>
          </mc:Fallback>
        </mc:AlternateContent>
      </w:r>
      <w:r w:rsidR="00393282" w:rsidRPr="00393282">
        <w:drawing>
          <wp:inline distT="0" distB="0" distL="0" distR="0">
            <wp:extent cx="5905500" cy="2512979"/>
            <wp:effectExtent l="0" t="0" r="0" b="1905"/>
            <wp:docPr id="1" name="図 1" descr="民生委員児童委員協議会（民児協）の組織構成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民生委員児童委員協議会（民児協）の組織構成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6218" cy="2521795"/>
                    </a:xfrm>
                    <a:prstGeom prst="rect">
                      <a:avLst/>
                    </a:prstGeom>
                    <a:noFill/>
                    <a:ln>
                      <a:noFill/>
                    </a:ln>
                  </pic:spPr>
                </pic:pic>
              </a:graphicData>
            </a:graphic>
          </wp:inline>
        </w:drawing>
      </w:r>
    </w:p>
    <w:p w:rsidR="002F2267" w:rsidRDefault="002F2267" w:rsidP="00393282"/>
    <w:p w:rsidR="002F2267" w:rsidRDefault="002F2267" w:rsidP="00393282"/>
    <w:p w:rsidR="002F2267" w:rsidRPr="00393282" w:rsidRDefault="002F2267" w:rsidP="00393282">
      <w:pPr>
        <w:rPr>
          <w:rFonts w:hint="eastAsia"/>
        </w:rPr>
      </w:pPr>
    </w:p>
    <w:p w:rsidR="00393282" w:rsidRDefault="00393282" w:rsidP="002F2267">
      <w:pPr>
        <w:ind w:firstLineChars="100" w:firstLine="241"/>
        <w:rPr>
          <w:rFonts w:ascii="ＭＳ Ｐ明朝" w:eastAsia="ＭＳ Ｐ明朝" w:hAnsi="ＭＳ Ｐ明朝"/>
          <w:b/>
          <w:bCs/>
          <w:sz w:val="24"/>
          <w:szCs w:val="24"/>
        </w:rPr>
      </w:pPr>
      <w:r w:rsidRPr="002F2267">
        <w:rPr>
          <w:rFonts w:ascii="ＭＳ Ｐ明朝" w:eastAsia="ＭＳ Ｐ明朝" w:hAnsi="ＭＳ Ｐ明朝" w:hint="eastAsia"/>
          <w:b/>
          <w:bCs/>
          <w:sz w:val="24"/>
          <w:szCs w:val="24"/>
        </w:rPr>
        <w:t>２．法定単位民児協による活動</w:t>
      </w:r>
    </w:p>
    <w:p w:rsidR="002F2267" w:rsidRPr="002F2267" w:rsidRDefault="002F2267" w:rsidP="002F2267">
      <w:pPr>
        <w:ind w:firstLineChars="100" w:firstLine="241"/>
        <w:rPr>
          <w:rFonts w:ascii="ＭＳ Ｐ明朝" w:eastAsia="ＭＳ Ｐ明朝" w:hAnsi="ＭＳ Ｐ明朝" w:hint="eastAsia"/>
          <w:b/>
          <w:bCs/>
          <w:sz w:val="24"/>
          <w:szCs w:val="24"/>
        </w:rPr>
      </w:pPr>
    </w:p>
    <w:p w:rsidR="0029467B" w:rsidRDefault="00393282" w:rsidP="00393282">
      <w:pPr>
        <w:rPr>
          <w:rFonts w:ascii="ＭＳ Ｐ明朝" w:eastAsia="ＭＳ Ｐ明朝" w:hAnsi="ＭＳ Ｐ明朝"/>
          <w:b/>
          <w:sz w:val="24"/>
          <w:szCs w:val="24"/>
        </w:rPr>
      </w:pPr>
      <w:r w:rsidRPr="0029467B">
        <w:rPr>
          <w:rFonts w:ascii="ＭＳ Ｐ明朝" w:eastAsia="ＭＳ Ｐ明朝" w:hAnsi="ＭＳ Ｐ明朝" w:hint="eastAsia"/>
          <w:b/>
          <w:sz w:val="24"/>
          <w:szCs w:val="24"/>
        </w:rPr>
        <w:t xml:space="preserve">　</w:t>
      </w:r>
      <w:r w:rsidRPr="00BB1E32">
        <w:rPr>
          <w:rFonts w:ascii="ＭＳ Ｐ明朝" w:eastAsia="ＭＳ Ｐ明朝" w:hAnsi="ＭＳ Ｐ明朝" w:hint="eastAsia"/>
          <w:b/>
          <w:color w:val="0070C0"/>
          <w:sz w:val="24"/>
          <w:szCs w:val="24"/>
        </w:rPr>
        <w:t>民児協は、</w:t>
      </w:r>
      <w:r w:rsidRPr="0029467B">
        <w:rPr>
          <w:rFonts w:ascii="ＭＳ Ｐ明朝" w:eastAsia="ＭＳ Ｐ明朝" w:hAnsi="ＭＳ Ｐ明朝" w:hint="eastAsia"/>
          <w:b/>
          <w:sz w:val="24"/>
          <w:szCs w:val="24"/>
        </w:rPr>
        <w:t>一人ひとりの民生委員・児童委員を会員とする組織であり、個々の委員活動を支える役割を果たします。</w:t>
      </w:r>
    </w:p>
    <w:p w:rsidR="00393282" w:rsidRPr="00BB1E32" w:rsidRDefault="00393282" w:rsidP="00393282">
      <w:pPr>
        <w:rPr>
          <w:rFonts w:ascii="ＭＳ Ｐ明朝" w:eastAsia="ＭＳ Ｐ明朝" w:hAnsi="ＭＳ Ｐ明朝" w:hint="eastAsia"/>
          <w:b/>
          <w:color w:val="0070C0"/>
          <w:sz w:val="24"/>
          <w:szCs w:val="24"/>
        </w:rPr>
      </w:pPr>
      <w:r w:rsidRPr="002F2267">
        <w:rPr>
          <w:rFonts w:ascii="ＭＳ Ｐ明朝" w:eastAsia="ＭＳ Ｐ明朝" w:hAnsi="ＭＳ Ｐ明朝" w:hint="eastAsia"/>
          <w:sz w:val="24"/>
          <w:szCs w:val="24"/>
        </w:rPr>
        <w:t>それぞれの民児協は</w:t>
      </w:r>
      <w:r w:rsidRPr="0029467B">
        <w:rPr>
          <w:rFonts w:ascii="ＭＳ Ｐ明朝" w:eastAsia="ＭＳ Ｐ明朝" w:hAnsi="ＭＳ Ｐ明朝" w:hint="eastAsia"/>
          <w:b/>
          <w:sz w:val="24"/>
          <w:szCs w:val="24"/>
        </w:rPr>
        <w:t>互</w:t>
      </w:r>
      <w:r w:rsidRPr="00BB1E32">
        <w:rPr>
          <w:rFonts w:ascii="ＭＳ Ｐ明朝" w:eastAsia="ＭＳ Ｐ明朝" w:hAnsi="ＭＳ Ｐ明朝" w:hint="eastAsia"/>
          <w:b/>
          <w:color w:val="0070C0"/>
          <w:sz w:val="24"/>
          <w:szCs w:val="24"/>
        </w:rPr>
        <w:t>選により決定された代表者（会長）のもと、課題別の委員会・部会を設置するなどにより組織的な活動も行なっています。</w:t>
      </w:r>
      <w:r w:rsidRPr="0029467B">
        <w:rPr>
          <w:rFonts w:ascii="ＭＳ Ｐ明朝" w:eastAsia="ＭＳ Ｐ明朝" w:hAnsi="ＭＳ Ｐ明朝" w:hint="eastAsia"/>
          <w:b/>
          <w:sz w:val="24"/>
          <w:szCs w:val="24"/>
        </w:rPr>
        <w:br/>
      </w:r>
      <w:r w:rsidRPr="002F2267">
        <w:rPr>
          <w:rFonts w:ascii="ＭＳ Ｐ明朝" w:eastAsia="ＭＳ Ｐ明朝" w:hAnsi="ＭＳ Ｐ明朝" w:hint="eastAsia"/>
          <w:sz w:val="24"/>
          <w:szCs w:val="24"/>
        </w:rPr>
        <w:t xml:space="preserve">　単位民児協では、</w:t>
      </w:r>
      <w:r w:rsidRPr="00BB1E32">
        <w:rPr>
          <w:rFonts w:ascii="ＭＳ Ｐ明朝" w:eastAsia="ＭＳ Ｐ明朝" w:hAnsi="ＭＳ Ｐ明朝" w:hint="eastAsia"/>
          <w:b/>
          <w:color w:val="0070C0"/>
          <w:sz w:val="24"/>
          <w:szCs w:val="24"/>
        </w:rPr>
        <w:t>月に1回</w:t>
      </w:r>
      <w:r w:rsidRPr="002F2267">
        <w:rPr>
          <w:rFonts w:ascii="ＭＳ Ｐ明朝" w:eastAsia="ＭＳ Ｐ明朝" w:hAnsi="ＭＳ Ｐ明朝" w:hint="eastAsia"/>
          <w:sz w:val="24"/>
          <w:szCs w:val="24"/>
        </w:rPr>
        <w:t>以上</w:t>
      </w:r>
      <w:r w:rsidRPr="00BB1E32">
        <w:rPr>
          <w:rFonts w:ascii="ＭＳ Ｐ明朝" w:eastAsia="ＭＳ Ｐ明朝" w:hAnsi="ＭＳ Ｐ明朝" w:hint="eastAsia"/>
          <w:b/>
          <w:color w:val="0070C0"/>
          <w:sz w:val="24"/>
          <w:szCs w:val="24"/>
        </w:rPr>
        <w:t>の「定例会」を開催し</w:t>
      </w:r>
      <w:r w:rsidRPr="00BB1E32">
        <w:rPr>
          <w:rFonts w:ascii="ＭＳ Ｐ明朝" w:eastAsia="ＭＳ Ｐ明朝" w:hAnsi="ＭＳ Ｐ明朝" w:hint="eastAsia"/>
          <w:color w:val="0070C0"/>
          <w:sz w:val="24"/>
          <w:szCs w:val="24"/>
        </w:rPr>
        <w:t>、</w:t>
      </w:r>
      <w:r w:rsidRPr="002F2267">
        <w:rPr>
          <w:rFonts w:ascii="ＭＳ Ｐ明朝" w:eastAsia="ＭＳ Ｐ明朝" w:hAnsi="ＭＳ Ｐ明朝" w:hint="eastAsia"/>
          <w:sz w:val="24"/>
          <w:szCs w:val="24"/>
        </w:rPr>
        <w:t>会員である</w:t>
      </w:r>
      <w:r w:rsidRPr="00BB1E32">
        <w:rPr>
          <w:rFonts w:ascii="ＭＳ Ｐ明朝" w:eastAsia="ＭＳ Ｐ明朝" w:hAnsi="ＭＳ Ｐ明朝" w:hint="eastAsia"/>
          <w:b/>
          <w:color w:val="0070C0"/>
          <w:sz w:val="24"/>
          <w:szCs w:val="24"/>
        </w:rPr>
        <w:t>民生委員・児童</w:t>
      </w:r>
      <w:r w:rsidRPr="00BB1E32">
        <w:rPr>
          <w:rFonts w:ascii="ＭＳ Ｐ明朝" w:eastAsia="ＭＳ Ｐ明朝" w:hAnsi="ＭＳ Ｐ明朝" w:hint="eastAsia"/>
          <w:b/>
          <w:color w:val="0070C0"/>
          <w:sz w:val="24"/>
          <w:szCs w:val="24"/>
        </w:rPr>
        <w:lastRenderedPageBreak/>
        <w:t>委員同士の連携をはかるとともに、</w:t>
      </w:r>
      <w:r w:rsidRPr="002F2267">
        <w:rPr>
          <w:rFonts w:ascii="ＭＳ Ｐ明朝" w:eastAsia="ＭＳ Ｐ明朝" w:hAnsi="ＭＳ Ｐ明朝" w:hint="eastAsia"/>
          <w:sz w:val="24"/>
          <w:szCs w:val="24"/>
        </w:rPr>
        <w:t>困難な課題を抱える世帯への</w:t>
      </w:r>
      <w:r w:rsidRPr="00BB1E32">
        <w:rPr>
          <w:rFonts w:ascii="ＭＳ Ｐ明朝" w:eastAsia="ＭＳ Ｐ明朝" w:hAnsi="ＭＳ Ｐ明朝" w:hint="eastAsia"/>
          <w:b/>
          <w:color w:val="0070C0"/>
          <w:sz w:val="24"/>
          <w:szCs w:val="24"/>
        </w:rPr>
        <w:t>支援の方法等についての検討も行ないます。</w:t>
      </w:r>
      <w:r w:rsidRPr="002F2267">
        <w:rPr>
          <w:rFonts w:ascii="ＭＳ Ｐ明朝" w:eastAsia="ＭＳ Ｐ明朝" w:hAnsi="ＭＳ Ｐ明朝" w:hint="eastAsia"/>
          <w:sz w:val="24"/>
          <w:szCs w:val="24"/>
        </w:rPr>
        <w:t>また、会員である民生委員・児童委員向けの</w:t>
      </w:r>
      <w:r w:rsidRPr="00BB1E32">
        <w:rPr>
          <w:rFonts w:ascii="ＭＳ Ｐ明朝" w:eastAsia="ＭＳ Ｐ明朝" w:hAnsi="ＭＳ Ｐ明朝" w:hint="eastAsia"/>
          <w:b/>
          <w:color w:val="0070C0"/>
          <w:sz w:val="24"/>
          <w:szCs w:val="24"/>
        </w:rPr>
        <w:t>研修も行なっています。</w:t>
      </w:r>
    </w:p>
    <w:p w:rsidR="00393282" w:rsidRPr="00BB1E32" w:rsidRDefault="00393282" w:rsidP="00393282">
      <w:pPr>
        <w:rPr>
          <w:rFonts w:ascii="ＭＳ Ｐ明朝" w:eastAsia="ＭＳ Ｐ明朝" w:hAnsi="ＭＳ Ｐ明朝" w:hint="eastAsia"/>
          <w:color w:val="0070C0"/>
          <w:sz w:val="24"/>
          <w:szCs w:val="24"/>
        </w:rPr>
      </w:pPr>
      <w:r w:rsidRPr="00BB1E32">
        <w:rPr>
          <w:rFonts w:ascii="ＭＳ Ｐ明朝" w:eastAsia="ＭＳ Ｐ明朝" w:hAnsi="ＭＳ Ｐ明朝" w:hint="eastAsia"/>
          <w:sz w:val="24"/>
          <w:szCs w:val="24"/>
        </w:rPr>
        <w:t xml:space="preserve">　全国の法定単位民児協は、地域福祉の推進に向け、それぞれが地域特性</w:t>
      </w:r>
      <w:r w:rsidRPr="002F2267">
        <w:rPr>
          <w:rFonts w:ascii="ＭＳ Ｐ明朝" w:eastAsia="ＭＳ Ｐ明朝" w:hAnsi="ＭＳ Ｐ明朝" w:hint="eastAsia"/>
          <w:sz w:val="24"/>
          <w:szCs w:val="24"/>
        </w:rPr>
        <w:t>を踏まえつつ定める</w:t>
      </w:r>
      <w:r w:rsidRPr="00BB1E32">
        <w:rPr>
          <w:rFonts w:ascii="ＭＳ Ｐ明朝" w:eastAsia="ＭＳ Ｐ明朝" w:hAnsi="ＭＳ Ｐ明朝" w:hint="eastAsia"/>
          <w:b/>
          <w:color w:val="0070C0"/>
          <w:sz w:val="24"/>
          <w:szCs w:val="24"/>
        </w:rPr>
        <w:t>活動の重点方針、また毎年度の事業計画に基づき、</w:t>
      </w:r>
      <w:r w:rsidRPr="002F2267">
        <w:rPr>
          <w:rFonts w:ascii="ＭＳ Ｐ明朝" w:eastAsia="ＭＳ Ｐ明朝" w:hAnsi="ＭＳ Ｐ明朝" w:hint="eastAsia"/>
          <w:sz w:val="24"/>
          <w:szCs w:val="24"/>
        </w:rPr>
        <w:t>会員である民生委員・児童委員が</w:t>
      </w:r>
      <w:r w:rsidRPr="00BB1E32">
        <w:rPr>
          <w:rFonts w:ascii="ＭＳ Ｐ明朝" w:eastAsia="ＭＳ Ｐ明朝" w:hAnsi="ＭＳ Ｐ明朝" w:hint="eastAsia"/>
          <w:b/>
          <w:color w:val="0070C0"/>
          <w:sz w:val="24"/>
          <w:szCs w:val="24"/>
        </w:rPr>
        <w:t>一丸となって活動を進めています。</w:t>
      </w:r>
      <w:bookmarkStart w:id="0" w:name="_GoBack"/>
      <w:bookmarkEnd w:id="0"/>
    </w:p>
    <w:p w:rsidR="00393282" w:rsidRPr="002F2267" w:rsidRDefault="00393282" w:rsidP="00393282">
      <w:pPr>
        <w:rPr>
          <w:rFonts w:ascii="ＭＳ Ｐ明朝" w:eastAsia="ＭＳ Ｐ明朝" w:hAnsi="ＭＳ Ｐ明朝" w:hint="eastAsia"/>
          <w:sz w:val="24"/>
          <w:szCs w:val="24"/>
        </w:rPr>
      </w:pPr>
      <w:r w:rsidRPr="002F2267">
        <w:rPr>
          <w:rFonts w:ascii="ＭＳ Ｐ明朝" w:eastAsia="ＭＳ Ｐ明朝" w:hAnsi="ＭＳ Ｐ明朝" w:hint="eastAsia"/>
          <w:sz w:val="24"/>
          <w:szCs w:val="24"/>
        </w:rPr>
        <w:t xml:space="preserve">　とくに近年では、社会的孤立の問題が顕在化していることから、地域における見守り活動の強化に多くの民児協が取り組んでいます。また、自然災害が相次ぐなか、高齢者や障がい者、乳幼児を抱える世帯などの災害時要援護者の支援態勢づくりも地域の重要な課題とされていることから、こうした要援護者の把握による「要援護者台帳」や「要援護者マップ」づくり、避難支援者の確保などにも取り組んでいます。</w:t>
      </w:r>
      <w:r w:rsidRPr="002F2267">
        <w:rPr>
          <w:rFonts w:ascii="ＭＳ Ｐ明朝" w:eastAsia="ＭＳ Ｐ明朝" w:hAnsi="ＭＳ Ｐ明朝" w:hint="eastAsia"/>
          <w:sz w:val="24"/>
          <w:szCs w:val="24"/>
        </w:rPr>
        <w:br/>
        <w:t xml:space="preserve">　さらに、深刻化する児童虐待問題を受け、乳児がいる世帯の全戸訪問活動や保護者の孤立化を防止するための「子育てサロン」の実施に力を注いでいる民児協も多くみられます。</w:t>
      </w:r>
    </w:p>
    <w:p w:rsidR="00393282" w:rsidRPr="002F2267" w:rsidRDefault="00393282">
      <w:pPr>
        <w:rPr>
          <w:rFonts w:ascii="ＭＳ Ｐ明朝" w:eastAsia="ＭＳ Ｐ明朝" w:hAnsi="ＭＳ Ｐ明朝" w:hint="eastAsia"/>
          <w:sz w:val="24"/>
          <w:szCs w:val="24"/>
        </w:rPr>
      </w:pPr>
    </w:p>
    <w:sectPr w:rsidR="00393282" w:rsidRPr="002F22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82"/>
    <w:rsid w:val="000D7606"/>
    <w:rsid w:val="0029467B"/>
    <w:rsid w:val="002F2267"/>
    <w:rsid w:val="00393282"/>
    <w:rsid w:val="00BB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143C4"/>
  <w15:chartTrackingRefBased/>
  <w15:docId w15:val="{B5ABF840-ABBB-4DE9-B94E-6E3ADEE4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4197">
      <w:bodyDiv w:val="1"/>
      <w:marLeft w:val="0"/>
      <w:marRight w:val="0"/>
      <w:marTop w:val="0"/>
      <w:marBottom w:val="0"/>
      <w:divBdr>
        <w:top w:val="none" w:sz="0" w:space="0" w:color="auto"/>
        <w:left w:val="none" w:sz="0" w:space="0" w:color="auto"/>
        <w:bottom w:val="none" w:sz="0" w:space="0" w:color="auto"/>
        <w:right w:val="none" w:sz="0" w:space="0" w:color="auto"/>
      </w:divBdr>
      <w:divsChild>
        <w:div w:id="1460955678">
          <w:marLeft w:val="0"/>
          <w:marRight w:val="0"/>
          <w:marTop w:val="1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大平洋司</dc:creator>
  <cp:keywords/>
  <dc:description/>
  <cp:lastModifiedBy>大平洋司</cp:lastModifiedBy>
  <cp:revision>1</cp:revision>
  <dcterms:created xsi:type="dcterms:W3CDTF">2017-02-28T08:38:00Z</dcterms:created>
  <dcterms:modified xsi:type="dcterms:W3CDTF">2017-02-28T09:13:00Z</dcterms:modified>
</cp:coreProperties>
</file>