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1E" w:rsidRPr="008D65A9" w:rsidRDefault="006B211E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運営協議会</w:t>
      </w:r>
      <w:r>
        <w:t>28</w:t>
      </w:r>
      <w:r>
        <w:rPr>
          <w:rFonts w:cs="ＭＳ 明朝" w:hint="eastAsia"/>
        </w:rPr>
        <w:t>年度</w:t>
      </w:r>
      <w:r>
        <w:t>11</w:t>
      </w:r>
      <w:r>
        <w:rPr>
          <w:rFonts w:cs="ＭＳ 明朝" w:hint="eastAsia"/>
        </w:rPr>
        <w:t>月度役員会（</w:t>
      </w:r>
      <w:r>
        <w:t>1</w:t>
      </w:r>
      <w:r>
        <w:rPr>
          <w:rFonts w:cs="ＭＳ 明朝" w:hint="eastAsia"/>
        </w:rPr>
        <w:t>１月</w:t>
      </w:r>
      <w:r>
        <w:t>12</w:t>
      </w:r>
      <w:r>
        <w:rPr>
          <w:rFonts w:cs="ＭＳ 明朝" w:hint="eastAsia"/>
        </w:rPr>
        <w:t>日）</w:t>
      </w:r>
    </w:p>
    <w:p w:rsidR="006B211E" w:rsidRDefault="006B211E">
      <w:pPr>
        <w:rPr>
          <w:rFonts w:cs="Times New Roman"/>
        </w:rPr>
      </w:pPr>
      <w:r>
        <w:rPr>
          <w:rFonts w:cs="ＭＳ 明朝" w:hint="eastAsia"/>
        </w:rPr>
        <w:t>◎平成</w:t>
      </w:r>
      <w:r>
        <w:t>29</w:t>
      </w:r>
      <w:r>
        <w:rPr>
          <w:rFonts w:cs="ＭＳ 明朝" w:hint="eastAsia"/>
        </w:rPr>
        <w:t>年度宗像市総合防災訓練について</w:t>
      </w:r>
      <w:r>
        <w:t>(</w:t>
      </w:r>
      <w:r>
        <w:rPr>
          <w:rFonts w:cs="ＭＳ 明朝" w:hint="eastAsia"/>
        </w:rPr>
        <w:t>宗像市地域安全課</w:t>
      </w:r>
      <w:r>
        <w:t>)</w:t>
      </w:r>
      <w:r>
        <w:rPr>
          <w:rFonts w:cs="ＭＳ 明朝" w:hint="eastAsia"/>
        </w:rPr>
        <w:t xml:space="preserve">　</w:t>
      </w:r>
    </w:p>
    <w:p w:rsidR="006B211E" w:rsidRPr="005A5C30" w:rsidRDefault="006B211E" w:rsidP="005A5C30">
      <w:pPr>
        <w:ind w:firstLineChars="600" w:firstLine="1260"/>
        <w:rPr>
          <w:rFonts w:cs="Times New Roman"/>
        </w:rPr>
      </w:pPr>
      <w:r w:rsidRPr="005A5C30">
        <w:rPr>
          <w:rFonts w:cs="ＭＳ 明朝" w:hint="eastAsia"/>
          <w:color w:val="FF0000"/>
        </w:rPr>
        <w:t>平成</w:t>
      </w:r>
      <w:r w:rsidRPr="005A5C30">
        <w:rPr>
          <w:color w:val="FF0000"/>
        </w:rPr>
        <w:t>29</w:t>
      </w:r>
      <w:r w:rsidRPr="005A5C30">
        <w:rPr>
          <w:rFonts w:cs="ＭＳ 明朝" w:hint="eastAsia"/>
          <w:color w:val="FF0000"/>
        </w:rPr>
        <w:t>年度は日の里地区担当、</w:t>
      </w:r>
      <w:r w:rsidRPr="005A5C30">
        <w:rPr>
          <w:color w:val="FF0000"/>
        </w:rPr>
        <w:t>9</w:t>
      </w:r>
      <w:r w:rsidRPr="005A5C30">
        <w:rPr>
          <w:rFonts w:cs="ＭＳ 明朝" w:hint="eastAsia"/>
          <w:color w:val="FF0000"/>
        </w:rPr>
        <w:t>月</w:t>
      </w:r>
      <w:r w:rsidRPr="005A5C30">
        <w:rPr>
          <w:color w:val="FF0000"/>
        </w:rPr>
        <w:t>9</w:t>
      </w:r>
      <w:r w:rsidRPr="005A5C30">
        <w:rPr>
          <w:rFonts w:cs="ＭＳ 明朝" w:hint="eastAsia"/>
          <w:color w:val="FF0000"/>
        </w:rPr>
        <w:t>日</w:t>
      </w:r>
      <w:r w:rsidRPr="005A5C30">
        <w:rPr>
          <w:color w:val="FF0000"/>
        </w:rPr>
        <w:t>(</w:t>
      </w:r>
      <w:r w:rsidRPr="005A5C30">
        <w:rPr>
          <w:rFonts w:cs="ＭＳ 明朝" w:hint="eastAsia"/>
          <w:color w:val="FF0000"/>
        </w:rPr>
        <w:t>土</w:t>
      </w:r>
      <w:r w:rsidRPr="005A5C30">
        <w:rPr>
          <w:color w:val="FF0000"/>
        </w:rPr>
        <w:t>)</w:t>
      </w:r>
      <w:r w:rsidRPr="005A5C30">
        <w:rPr>
          <w:rFonts w:cs="ＭＳ 明朝" w:hint="eastAsia"/>
          <w:color w:val="FF0000"/>
        </w:rPr>
        <w:t>、市・警察・消防・自衛隊</w:t>
      </w:r>
    </w:p>
    <w:p w:rsidR="006B211E" w:rsidRDefault="006B211E">
      <w:pPr>
        <w:rPr>
          <w:rFonts w:cs="Times New Roman"/>
        </w:rPr>
      </w:pPr>
      <w:r>
        <w:t>A</w:t>
      </w:r>
      <w:r>
        <w:rPr>
          <w:rFonts w:cs="ＭＳ 明朝" w:hint="eastAsia"/>
        </w:rPr>
        <w:t>：協議事項</w:t>
      </w:r>
    </w:p>
    <w:p w:rsidR="006B211E" w:rsidRPr="00AE0483" w:rsidRDefault="006B211E" w:rsidP="004279A3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t>10</w:t>
      </w:r>
      <w:r>
        <w:rPr>
          <w:rFonts w:cs="ＭＳ 明朝" w:hint="eastAsia"/>
        </w:rPr>
        <w:t>月度役員会議事録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>の承認について</w:t>
      </w:r>
    </w:p>
    <w:p w:rsidR="006B211E" w:rsidRDefault="006B211E" w:rsidP="00E17494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>コミュニティ公用車広報装置装着について</w:t>
      </w:r>
    </w:p>
    <w:p w:rsidR="006B211E" w:rsidRDefault="006B211E" w:rsidP="00E17494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t>12</w:t>
      </w:r>
      <w:r>
        <w:rPr>
          <w:rFonts w:cs="ＭＳ 明朝" w:hint="eastAsia"/>
        </w:rPr>
        <w:t>月</w:t>
      </w:r>
      <w:r>
        <w:t>4</w:t>
      </w:r>
      <w:r>
        <w:rPr>
          <w:rFonts w:cs="ＭＳ 明朝" w:hint="eastAsia"/>
        </w:rPr>
        <w:t>日開催第</w:t>
      </w:r>
      <w:r>
        <w:t>3</w:t>
      </w:r>
      <w:r>
        <w:rPr>
          <w:rFonts w:cs="ＭＳ 明朝" w:hint="eastAsia"/>
        </w:rPr>
        <w:t>回運営委員会について</w:t>
      </w:r>
    </w:p>
    <w:p w:rsidR="006B211E" w:rsidRDefault="006B211E" w:rsidP="00E17494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28</w:t>
      </w:r>
      <w:r>
        <w:rPr>
          <w:rFonts w:cs="ＭＳ 明朝" w:hint="eastAsia"/>
        </w:rPr>
        <w:t>年度平成</w:t>
      </w:r>
      <w:r>
        <w:t>29</w:t>
      </w:r>
      <w:r>
        <w:rPr>
          <w:rFonts w:cs="ＭＳ 明朝" w:hint="eastAsia"/>
        </w:rPr>
        <w:t xml:space="preserve">年新春の集い来賓について　</w:t>
      </w:r>
      <w:r w:rsidRPr="0033682E">
        <w:rPr>
          <w:color w:val="FF0000"/>
        </w:rPr>
        <w:t>H29</w:t>
      </w:r>
      <w:r w:rsidRPr="0033682E">
        <w:rPr>
          <w:rFonts w:cs="ＭＳ 明朝" w:hint="eastAsia"/>
          <w:color w:val="FF0000"/>
        </w:rPr>
        <w:t>年</w:t>
      </w:r>
      <w:r w:rsidRPr="0033682E">
        <w:rPr>
          <w:color w:val="FF0000"/>
        </w:rPr>
        <w:t>1</w:t>
      </w:r>
      <w:r w:rsidRPr="0033682E">
        <w:rPr>
          <w:rFonts w:cs="ＭＳ 明朝" w:hint="eastAsia"/>
          <w:color w:val="FF0000"/>
        </w:rPr>
        <w:t>月</w:t>
      </w:r>
      <w:r w:rsidRPr="0033682E">
        <w:rPr>
          <w:color w:val="FF0000"/>
        </w:rPr>
        <w:t>15</w:t>
      </w:r>
      <w:r w:rsidRPr="0033682E">
        <w:rPr>
          <w:rFonts w:cs="ＭＳ 明朝" w:hint="eastAsia"/>
          <w:color w:val="FF0000"/>
        </w:rPr>
        <w:t>日</w:t>
      </w:r>
      <w:r w:rsidRPr="0033682E">
        <w:rPr>
          <w:color w:val="FF0000"/>
        </w:rPr>
        <w:t>(</w:t>
      </w:r>
      <w:r w:rsidRPr="0033682E">
        <w:rPr>
          <w:rFonts w:cs="ＭＳ 明朝" w:hint="eastAsia"/>
          <w:color w:val="FF0000"/>
        </w:rPr>
        <w:t>日</w:t>
      </w:r>
      <w:r w:rsidRPr="0033682E">
        <w:rPr>
          <w:color w:val="FF0000"/>
        </w:rPr>
        <w:t>)11</w:t>
      </w:r>
      <w:r w:rsidRPr="0033682E">
        <w:rPr>
          <w:rFonts w:cs="ＭＳ 明朝" w:hint="eastAsia"/>
          <w:color w:val="FF0000"/>
        </w:rPr>
        <w:t>時から</w:t>
      </w:r>
      <w:r w:rsidRPr="0033682E">
        <w:rPr>
          <w:color w:val="FF0000"/>
        </w:rPr>
        <w:t>13</w:t>
      </w:r>
      <w:r w:rsidRPr="0033682E">
        <w:rPr>
          <w:rFonts w:cs="ＭＳ 明朝" w:hint="eastAsia"/>
          <w:color w:val="FF0000"/>
        </w:rPr>
        <w:t>時</w:t>
      </w:r>
    </w:p>
    <w:p w:rsidR="006B211E" w:rsidRDefault="006B211E" w:rsidP="00E17494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28</w:t>
      </w:r>
      <w:r>
        <w:rPr>
          <w:rFonts w:cs="ＭＳ 明朝" w:hint="eastAsia"/>
        </w:rPr>
        <w:t>年度歳末警戒活動開始式及び防犯パトロールについて</w:t>
      </w:r>
    </w:p>
    <w:p w:rsidR="006B211E" w:rsidRPr="00A846C1" w:rsidRDefault="006B211E" w:rsidP="005A5C30">
      <w:pPr>
        <w:pStyle w:val="ListParagraph"/>
        <w:ind w:leftChars="0" w:left="420"/>
        <w:rPr>
          <w:rFonts w:cs="Times New Roman"/>
          <w:color w:val="FF0000"/>
        </w:rPr>
      </w:pPr>
      <w:r>
        <w:rPr>
          <w:rFonts w:cs="ＭＳ 明朝" w:hint="eastAsia"/>
        </w:rPr>
        <w:t xml:space="preserve">　　</w:t>
      </w:r>
      <w:r w:rsidRPr="00A846C1">
        <w:rPr>
          <w:rFonts w:cs="ＭＳ 明朝" w:hint="eastAsia"/>
          <w:color w:val="FF0000"/>
        </w:rPr>
        <w:t>参加依頼；開始式</w:t>
      </w:r>
      <w:r w:rsidRPr="00A846C1">
        <w:rPr>
          <w:color w:val="FF0000"/>
        </w:rPr>
        <w:t>10</w:t>
      </w:r>
      <w:r w:rsidRPr="00A846C1">
        <w:rPr>
          <w:rFonts w:cs="ＭＳ 明朝" w:hint="eastAsia"/>
          <w:color w:val="FF0000"/>
        </w:rPr>
        <w:t>名、</w:t>
      </w:r>
      <w:r w:rsidRPr="00A846C1">
        <w:rPr>
          <w:color w:val="FF0000"/>
        </w:rPr>
        <w:t>14</w:t>
      </w:r>
      <w:r w:rsidRPr="00A846C1">
        <w:rPr>
          <w:rFonts w:cs="ＭＳ 明朝" w:hint="eastAsia"/>
          <w:color w:val="FF0000"/>
        </w:rPr>
        <w:t>時から日の中ブラスバンド、</w:t>
      </w:r>
      <w:r w:rsidRPr="00A846C1">
        <w:rPr>
          <w:color w:val="FF0000"/>
        </w:rPr>
        <w:t>14:30</w:t>
      </w:r>
      <w:r w:rsidRPr="00A846C1">
        <w:rPr>
          <w:rFonts w:cs="ＭＳ 明朝" w:hint="eastAsia"/>
          <w:color w:val="FF0000"/>
        </w:rPr>
        <w:t>から式・パレード</w:t>
      </w:r>
    </w:p>
    <w:p w:rsidR="006B211E" w:rsidRPr="00A846C1" w:rsidRDefault="006B211E" w:rsidP="00A846C1">
      <w:pPr>
        <w:pStyle w:val="ListParagraph"/>
        <w:ind w:leftChars="0" w:left="420" w:firstLineChars="700" w:firstLine="1470"/>
        <w:rPr>
          <w:rFonts w:cs="Times New Roman"/>
          <w:color w:val="FF0000"/>
        </w:rPr>
      </w:pPr>
      <w:r w:rsidRPr="00A846C1">
        <w:rPr>
          <w:rFonts w:cs="ＭＳ 明朝" w:hint="eastAsia"/>
          <w:color w:val="FF0000"/>
        </w:rPr>
        <w:t>詰所</w:t>
      </w:r>
      <w:r w:rsidRPr="00A846C1">
        <w:rPr>
          <w:color w:val="FF0000"/>
        </w:rPr>
        <w:t>2</w:t>
      </w:r>
      <w:r w:rsidRPr="00A846C1">
        <w:rPr>
          <w:rFonts w:cs="ＭＳ 明朝" w:hint="eastAsia"/>
          <w:color w:val="FF0000"/>
        </w:rPr>
        <w:t>名以上</w:t>
      </w:r>
      <w:r w:rsidRPr="00A846C1">
        <w:rPr>
          <w:color w:val="FF0000"/>
        </w:rPr>
        <w:t>12</w:t>
      </w:r>
      <w:r w:rsidRPr="00A846C1">
        <w:rPr>
          <w:rFonts w:cs="ＭＳ 明朝" w:hint="eastAsia"/>
          <w:color w:val="FF0000"/>
        </w:rPr>
        <w:t>月</w:t>
      </w:r>
      <w:r w:rsidRPr="00A846C1">
        <w:rPr>
          <w:color w:val="FF0000"/>
        </w:rPr>
        <w:t>5</w:t>
      </w:r>
      <w:r w:rsidRPr="00A846C1">
        <w:rPr>
          <w:rFonts w:cs="ＭＳ 明朝" w:hint="eastAsia"/>
          <w:color w:val="FF0000"/>
        </w:rPr>
        <w:t>日</w:t>
      </w:r>
      <w:r w:rsidRPr="00A846C1">
        <w:rPr>
          <w:color w:val="FF0000"/>
        </w:rPr>
        <w:t>(</w:t>
      </w:r>
      <w:r w:rsidRPr="00A846C1">
        <w:rPr>
          <w:rFonts w:cs="ＭＳ 明朝" w:hint="eastAsia"/>
          <w:color w:val="FF0000"/>
        </w:rPr>
        <w:t>月</w:t>
      </w:r>
      <w:r w:rsidRPr="00A846C1">
        <w:rPr>
          <w:color w:val="FF0000"/>
        </w:rPr>
        <w:t>)</w:t>
      </w:r>
      <w:r w:rsidRPr="00A846C1">
        <w:rPr>
          <w:rFonts w:cs="ＭＳ 明朝" w:hint="eastAsia"/>
          <w:color w:val="FF0000"/>
        </w:rPr>
        <w:t>、</w:t>
      </w:r>
      <w:r w:rsidRPr="00A846C1">
        <w:rPr>
          <w:color w:val="FF0000"/>
        </w:rPr>
        <w:t>19</w:t>
      </w:r>
      <w:r w:rsidRPr="00A846C1">
        <w:rPr>
          <w:rFonts w:cs="ＭＳ 明朝" w:hint="eastAsia"/>
          <w:color w:val="FF0000"/>
        </w:rPr>
        <w:t>日</w:t>
      </w:r>
      <w:r w:rsidRPr="00A846C1">
        <w:rPr>
          <w:color w:val="FF0000"/>
        </w:rPr>
        <w:t>(</w:t>
      </w:r>
      <w:r w:rsidRPr="00A846C1">
        <w:rPr>
          <w:rFonts w:cs="ＭＳ 明朝" w:hint="eastAsia"/>
          <w:color w:val="FF0000"/>
        </w:rPr>
        <w:t>月</w:t>
      </w:r>
      <w:r w:rsidRPr="00A846C1">
        <w:rPr>
          <w:color w:val="FF0000"/>
        </w:rPr>
        <w:t>)</w:t>
      </w:r>
      <w:r w:rsidRPr="00A846C1">
        <w:rPr>
          <w:rFonts w:cs="ＭＳ 明朝" w:hint="eastAsia"/>
          <w:color w:val="FF0000"/>
        </w:rPr>
        <w:t>、</w:t>
      </w:r>
      <w:r w:rsidRPr="00A846C1">
        <w:rPr>
          <w:color w:val="FF0000"/>
        </w:rPr>
        <w:t>19</w:t>
      </w:r>
      <w:r w:rsidRPr="00A846C1">
        <w:rPr>
          <w:rFonts w:cs="ＭＳ 明朝" w:hint="eastAsia"/>
          <w:color w:val="FF0000"/>
        </w:rPr>
        <w:t>時～</w:t>
      </w:r>
      <w:r w:rsidRPr="00A846C1">
        <w:rPr>
          <w:color w:val="FF0000"/>
        </w:rPr>
        <w:t>21</w:t>
      </w:r>
      <w:r w:rsidRPr="00A846C1">
        <w:rPr>
          <w:rFonts w:cs="ＭＳ 明朝" w:hint="eastAsia"/>
          <w:color w:val="FF0000"/>
        </w:rPr>
        <w:t>時</w:t>
      </w:r>
    </w:p>
    <w:p w:rsidR="006B211E" w:rsidRPr="00A846C1" w:rsidRDefault="006B211E" w:rsidP="00A846C1">
      <w:pPr>
        <w:pStyle w:val="ListParagraph"/>
        <w:ind w:leftChars="0" w:left="420" w:firstLineChars="700" w:firstLine="1470"/>
        <w:rPr>
          <w:rFonts w:cs="Times New Roman"/>
          <w:color w:val="FF0000"/>
        </w:rPr>
      </w:pPr>
      <w:r w:rsidRPr="00A846C1">
        <w:rPr>
          <w:rFonts w:cs="ＭＳ 明朝" w:hint="eastAsia"/>
          <w:color w:val="FF0000"/>
        </w:rPr>
        <w:t>夜間パトロール</w:t>
      </w:r>
      <w:r w:rsidRPr="00A846C1">
        <w:rPr>
          <w:color w:val="FF0000"/>
        </w:rPr>
        <w:t>4</w:t>
      </w:r>
      <w:r w:rsidRPr="00A846C1">
        <w:rPr>
          <w:rFonts w:cs="ＭＳ 明朝" w:hint="eastAsia"/>
          <w:color w:val="FF0000"/>
        </w:rPr>
        <w:t>～</w:t>
      </w:r>
      <w:r w:rsidRPr="00A846C1">
        <w:rPr>
          <w:color w:val="FF0000"/>
        </w:rPr>
        <w:t>5</w:t>
      </w:r>
      <w:r w:rsidRPr="00A846C1">
        <w:rPr>
          <w:rFonts w:cs="ＭＳ 明朝" w:hint="eastAsia"/>
          <w:color w:val="FF0000"/>
        </w:rPr>
        <w:t xml:space="preserve">名　</w:t>
      </w:r>
      <w:r w:rsidRPr="00A846C1">
        <w:rPr>
          <w:color w:val="FF0000"/>
        </w:rPr>
        <w:t>12</w:t>
      </w:r>
      <w:r w:rsidRPr="00A846C1">
        <w:rPr>
          <w:rFonts w:cs="ＭＳ 明朝" w:hint="eastAsia"/>
          <w:color w:val="FF0000"/>
        </w:rPr>
        <w:t>月</w:t>
      </w:r>
      <w:r w:rsidRPr="00A846C1">
        <w:rPr>
          <w:color w:val="FF0000"/>
        </w:rPr>
        <w:t>16</w:t>
      </w:r>
      <w:r w:rsidRPr="00A846C1">
        <w:rPr>
          <w:rFonts w:cs="ＭＳ 明朝" w:hint="eastAsia"/>
          <w:color w:val="FF0000"/>
        </w:rPr>
        <w:t>日</w:t>
      </w:r>
      <w:r w:rsidRPr="00A846C1">
        <w:rPr>
          <w:color w:val="FF0000"/>
        </w:rPr>
        <w:t>(</w:t>
      </w:r>
      <w:r w:rsidRPr="00A846C1">
        <w:rPr>
          <w:rFonts w:cs="ＭＳ 明朝" w:hint="eastAsia"/>
          <w:color w:val="FF0000"/>
        </w:rPr>
        <w:t>金</w:t>
      </w:r>
      <w:r w:rsidRPr="00A846C1">
        <w:rPr>
          <w:color w:val="FF0000"/>
        </w:rPr>
        <w:t>)</w:t>
      </w:r>
      <w:r w:rsidRPr="00A846C1">
        <w:rPr>
          <w:rFonts w:cs="ＭＳ 明朝" w:hint="eastAsia"/>
          <w:color w:val="FF0000"/>
        </w:rPr>
        <w:t xml:space="preserve">　</w:t>
      </w:r>
      <w:r w:rsidRPr="00A846C1">
        <w:rPr>
          <w:color w:val="FF0000"/>
        </w:rPr>
        <w:t>19:30</w:t>
      </w:r>
      <w:r w:rsidRPr="00A846C1">
        <w:rPr>
          <w:rFonts w:cs="ＭＳ 明朝" w:hint="eastAsia"/>
          <w:color w:val="FF0000"/>
        </w:rPr>
        <w:t>コミセン集合</w:t>
      </w:r>
    </w:p>
    <w:p w:rsidR="006B211E" w:rsidRDefault="006B211E">
      <w:pPr>
        <w:rPr>
          <w:rFonts w:cs="Times New Roman"/>
        </w:rPr>
      </w:pPr>
      <w:r>
        <w:rPr>
          <w:rFonts w:cs="ＭＳ 明朝" w:hint="eastAsia"/>
        </w:rPr>
        <w:t>Ｂ：報告事項</w:t>
      </w:r>
    </w:p>
    <w:p w:rsidR="006B211E" w:rsidRDefault="006B211E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33682E">
        <w:rPr>
          <w:rFonts w:cs="ＭＳ 明朝" w:hint="eastAsia"/>
        </w:rPr>
        <w:t>会長報告</w:t>
      </w:r>
    </w:p>
    <w:p w:rsidR="006B211E" w:rsidRPr="0033682E" w:rsidRDefault="006B211E" w:rsidP="0033682E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会長会報告　</w:t>
      </w:r>
      <w:r w:rsidRPr="0033682E">
        <w:rPr>
          <w:rFonts w:cs="ＭＳ 明朝" w:hint="eastAsia"/>
          <w:color w:val="FF0000"/>
        </w:rPr>
        <w:t>宗像市立地適正化計画策定委員会；各区域の誘導施設、地域献血</w:t>
      </w:r>
    </w:p>
    <w:p w:rsidR="006B211E" w:rsidRPr="0033682E" w:rsidRDefault="006B211E" w:rsidP="0033682E">
      <w:pPr>
        <w:pStyle w:val="ListParagraph"/>
        <w:numPr>
          <w:ilvl w:val="1"/>
          <w:numId w:val="1"/>
        </w:numPr>
        <w:ind w:leftChars="0"/>
        <w:rPr>
          <w:rFonts w:cs="Times New Roman"/>
          <w:color w:val="000000"/>
        </w:rPr>
      </w:pPr>
      <w:r w:rsidRPr="0033682E">
        <w:rPr>
          <w:rFonts w:cs="ＭＳ 明朝" w:hint="eastAsia"/>
          <w:color w:val="000000"/>
        </w:rPr>
        <w:t xml:space="preserve">まちづくり推進委員会報告　</w:t>
      </w:r>
    </w:p>
    <w:p w:rsidR="006B211E" w:rsidRDefault="006B211E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会計報告</w:t>
      </w:r>
    </w:p>
    <w:p w:rsidR="006B211E" w:rsidRDefault="006B211E" w:rsidP="008D65A9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t>10</w:t>
      </w:r>
      <w:r>
        <w:rPr>
          <w:rFonts w:cs="ＭＳ 明朝" w:hint="eastAsia"/>
        </w:rPr>
        <w:t>月度収支報告</w:t>
      </w:r>
    </w:p>
    <w:p w:rsidR="006B211E" w:rsidRPr="00A21E92" w:rsidRDefault="006B211E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各部会報告　　</w:t>
      </w:r>
      <w:r w:rsidRPr="00A21E92">
        <w:rPr>
          <w:rFonts w:cs="ＭＳ 明朝" w:hint="eastAsia"/>
          <w:color w:val="000000"/>
        </w:rPr>
        <w:t>教育文化、健康福祉、生活環境、広報の各部会主催の行事・講演会等</w:t>
      </w:r>
    </w:p>
    <w:p w:rsidR="006B211E" w:rsidRPr="00A846C1" w:rsidRDefault="006B211E" w:rsidP="00A846C1">
      <w:pPr>
        <w:pStyle w:val="ListParagraph"/>
        <w:ind w:leftChars="0" w:left="420"/>
        <w:rPr>
          <w:rFonts w:cs="Times New Roman"/>
          <w:color w:val="FF0000"/>
        </w:rPr>
      </w:pPr>
      <w:r>
        <w:rPr>
          <w:rFonts w:cs="ＭＳ 明朝" w:hint="eastAsia"/>
        </w:rPr>
        <w:t xml:space="preserve">　　　　　　　　</w:t>
      </w:r>
      <w:r w:rsidRPr="00FA7609">
        <w:rPr>
          <w:rFonts w:cs="ＭＳ 明朝" w:hint="eastAsia"/>
          <w:color w:val="FF0000"/>
        </w:rPr>
        <w:t>回覧で行事案内、参加</w:t>
      </w:r>
      <w:r>
        <w:rPr>
          <w:rFonts w:cs="ＭＳ 明朝" w:hint="eastAsia"/>
          <w:color w:val="FF0000"/>
        </w:rPr>
        <w:t>依頼・</w:t>
      </w:r>
      <w:r w:rsidRPr="00FA7609">
        <w:rPr>
          <w:rFonts w:cs="ＭＳ 明朝" w:hint="eastAsia"/>
          <w:color w:val="FF0000"/>
        </w:rPr>
        <w:t>申込書等あり。</w:t>
      </w:r>
    </w:p>
    <w:p w:rsidR="006B211E" w:rsidRDefault="006B211E" w:rsidP="00262B15">
      <w:pPr>
        <w:rPr>
          <w:rFonts w:cs="Times New Roman"/>
        </w:rPr>
      </w:pPr>
      <w:r>
        <w:rPr>
          <w:rFonts w:cs="ＭＳ 明朝" w:hint="eastAsia"/>
        </w:rPr>
        <w:t>４）事務局長報告</w:t>
      </w:r>
    </w:p>
    <w:p w:rsidR="006B211E" w:rsidRPr="000D1C42" w:rsidRDefault="006B211E" w:rsidP="002C5F5E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事務局長会議報告（</w:t>
      </w:r>
      <w:r>
        <w:t>10</w:t>
      </w:r>
      <w:r>
        <w:rPr>
          <w:rFonts w:cs="ＭＳ 明朝" w:hint="eastAsia"/>
        </w:rPr>
        <w:t>月</w:t>
      </w:r>
      <w:r>
        <w:t>19</w:t>
      </w:r>
      <w:r>
        <w:rPr>
          <w:rFonts w:cs="ＭＳ 明朝" w:hint="eastAsia"/>
        </w:rPr>
        <w:t>日</w:t>
      </w:r>
      <w:r>
        <w:t>(</w:t>
      </w:r>
      <w:r>
        <w:rPr>
          <w:rFonts w:cs="ＭＳ 明朝" w:hint="eastAsia"/>
        </w:rPr>
        <w:t>水</w:t>
      </w:r>
      <w:r>
        <w:t>)</w:t>
      </w:r>
      <w:r>
        <w:rPr>
          <w:rFonts w:cs="ＭＳ 明朝" w:hint="eastAsia"/>
        </w:rPr>
        <w:t>赤間西コミセン開催）</w:t>
      </w:r>
    </w:p>
    <w:p w:rsidR="006B211E" w:rsidRDefault="006B211E" w:rsidP="00101B7D">
      <w:pPr>
        <w:pStyle w:val="ListParagraph"/>
        <w:numPr>
          <w:ilvl w:val="2"/>
          <w:numId w:val="1"/>
        </w:numPr>
        <w:ind w:leftChars="0"/>
      </w:pPr>
      <w:r>
        <w:rPr>
          <w:rFonts w:cs="ＭＳ 明朝" w:hint="eastAsia"/>
        </w:rPr>
        <w:t>子どもの居場所づくりについて</w:t>
      </w:r>
      <w:r>
        <w:t>(</w:t>
      </w:r>
      <w:r>
        <w:rPr>
          <w:rFonts w:cs="ＭＳ 明朝" w:hint="eastAsia"/>
        </w:rPr>
        <w:t>子ども育成課</w:t>
      </w:r>
      <w:r>
        <w:t>)</w:t>
      </w:r>
    </w:p>
    <w:p w:rsidR="006B211E" w:rsidRPr="00BF5A1A" w:rsidRDefault="006B211E" w:rsidP="00101B7D">
      <w:pPr>
        <w:rPr>
          <w:color w:val="FF0000"/>
        </w:rPr>
      </w:pPr>
      <w:r>
        <w:rPr>
          <w:rFonts w:cs="ＭＳ 明朝" w:hint="eastAsia"/>
        </w:rPr>
        <w:t xml:space="preserve">　　　　　　　　</w:t>
      </w:r>
      <w:r w:rsidRPr="00BF5A1A">
        <w:rPr>
          <w:rFonts w:cs="ＭＳ 明朝" w:hint="eastAsia"/>
          <w:color w:val="FF0000"/>
        </w:rPr>
        <w:t>宗像市子どもの居場所づくり業務委託　日の里地区</w:t>
      </w:r>
      <w:r w:rsidRPr="00BF5A1A">
        <w:rPr>
          <w:color w:val="FF0000"/>
        </w:rPr>
        <w:t>12</w:t>
      </w:r>
      <w:r w:rsidRPr="00BF5A1A">
        <w:rPr>
          <w:rFonts w:cs="ＭＳ 明朝" w:hint="eastAsia"/>
          <w:color w:val="FF0000"/>
        </w:rPr>
        <w:t>件</w:t>
      </w:r>
      <w:r w:rsidRPr="00BF5A1A">
        <w:rPr>
          <w:color w:val="FF0000"/>
        </w:rPr>
        <w:t>(</w:t>
      </w:r>
      <w:r w:rsidRPr="00BF5A1A">
        <w:rPr>
          <w:rFonts w:cs="ＭＳ 明朝" w:hint="eastAsia"/>
          <w:color w:val="FF0000"/>
        </w:rPr>
        <w:t>約</w:t>
      </w:r>
      <w:r w:rsidRPr="00BF5A1A">
        <w:rPr>
          <w:color w:val="FF0000"/>
        </w:rPr>
        <w:t>760</w:t>
      </w:r>
      <w:r w:rsidRPr="00BF5A1A">
        <w:rPr>
          <w:rFonts w:cs="ＭＳ 明朝" w:hint="eastAsia"/>
          <w:color w:val="FF0000"/>
        </w:rPr>
        <w:t>名参加</w:t>
      </w:r>
      <w:r w:rsidRPr="00BF5A1A">
        <w:rPr>
          <w:color w:val="FF0000"/>
        </w:rPr>
        <w:t>)</w:t>
      </w:r>
    </w:p>
    <w:p w:rsidR="006B211E" w:rsidRPr="00BF5A1A" w:rsidRDefault="006B211E" w:rsidP="00BF5A1A">
      <w:pPr>
        <w:pStyle w:val="ListParagraph"/>
        <w:numPr>
          <w:ilvl w:val="2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就業規則に係る労使協定の様式について</w:t>
      </w:r>
      <w:r>
        <w:t>(</w:t>
      </w:r>
      <w:r>
        <w:rPr>
          <w:rFonts w:cs="ＭＳ 明朝" w:hint="eastAsia"/>
        </w:rPr>
        <w:t>コミュニティ協働推進課</w:t>
      </w:r>
      <w:r>
        <w:t>)</w:t>
      </w:r>
    </w:p>
    <w:p w:rsidR="006B211E" w:rsidRPr="00190378" w:rsidRDefault="006B211E" w:rsidP="00190378">
      <w:pPr>
        <w:pStyle w:val="ListParagraph"/>
        <w:numPr>
          <w:ilvl w:val="2"/>
          <w:numId w:val="1"/>
        </w:numPr>
        <w:ind w:leftChars="0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新春の集いリーダーについて</w:t>
      </w:r>
    </w:p>
    <w:p w:rsidR="006B211E" w:rsidRDefault="006B211E" w:rsidP="006C5526">
      <w:pPr>
        <w:rPr>
          <w:rFonts w:cs="Times New Roman"/>
        </w:rPr>
      </w:pPr>
      <w:r>
        <w:rPr>
          <w:rFonts w:cs="ＭＳ 明朝" w:hint="eastAsia"/>
        </w:rPr>
        <w:t xml:space="preserve">Ｃ．連絡事項　</w:t>
      </w:r>
    </w:p>
    <w:p w:rsidR="006B211E" w:rsidRDefault="006B211E" w:rsidP="005F46E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「年末年始特別警戒出動式～青パト大集合～」の開催について</w:t>
      </w:r>
      <w:r w:rsidRPr="00BF5A1A">
        <w:rPr>
          <w:color w:val="FF0000"/>
        </w:rPr>
        <w:t>11</w:t>
      </w:r>
      <w:r w:rsidRPr="00BF5A1A">
        <w:rPr>
          <w:rFonts w:cs="ＭＳ 明朝" w:hint="eastAsia"/>
          <w:color w:val="FF0000"/>
        </w:rPr>
        <w:t>月</w:t>
      </w:r>
      <w:r w:rsidRPr="00BF5A1A">
        <w:rPr>
          <w:color w:val="FF0000"/>
        </w:rPr>
        <w:t>26</w:t>
      </w:r>
      <w:r w:rsidRPr="00BF5A1A">
        <w:rPr>
          <w:rFonts w:cs="ＭＳ 明朝" w:hint="eastAsia"/>
          <w:color w:val="FF0000"/>
        </w:rPr>
        <w:t>日</w:t>
      </w:r>
      <w:r w:rsidRPr="00BF5A1A">
        <w:rPr>
          <w:color w:val="FF0000"/>
        </w:rPr>
        <w:t>10:30</w:t>
      </w:r>
      <w:r w:rsidRPr="00BF5A1A">
        <w:rPr>
          <w:rFonts w:cs="ＭＳ 明朝" w:hint="eastAsia"/>
          <w:color w:val="FF0000"/>
        </w:rPr>
        <w:t>～</w:t>
      </w:r>
      <w:r w:rsidRPr="00BF5A1A">
        <w:rPr>
          <w:color w:val="FF0000"/>
        </w:rPr>
        <w:t>11</w:t>
      </w:r>
      <w:r>
        <w:rPr>
          <w:color w:val="FF0000"/>
        </w:rPr>
        <w:t>:10</w:t>
      </w:r>
    </w:p>
    <w:p w:rsidR="006B211E" w:rsidRPr="001851C2" w:rsidRDefault="006B211E" w:rsidP="001851C2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改正道路交通法</w:t>
      </w:r>
      <w:r>
        <w:t>(</w:t>
      </w:r>
      <w:r>
        <w:rPr>
          <w:rFonts w:cs="ＭＳ 明朝" w:hint="eastAsia"/>
        </w:rPr>
        <w:t>平成</w:t>
      </w:r>
      <w:r>
        <w:t>29</w:t>
      </w:r>
      <w:r>
        <w:rPr>
          <w:rFonts w:cs="ＭＳ 明朝" w:hint="eastAsia"/>
        </w:rPr>
        <w:t>年</w:t>
      </w:r>
      <w:r>
        <w:t>3</w:t>
      </w:r>
      <w:r>
        <w:rPr>
          <w:rFonts w:cs="ＭＳ 明朝" w:hint="eastAsia"/>
        </w:rPr>
        <w:t>月</w:t>
      </w:r>
      <w:r>
        <w:t>12</w:t>
      </w:r>
      <w:r>
        <w:rPr>
          <w:rFonts w:cs="ＭＳ 明朝" w:hint="eastAsia"/>
        </w:rPr>
        <w:t>日スタートについて</w:t>
      </w:r>
      <w:r>
        <w:t>)</w:t>
      </w:r>
      <w:r>
        <w:rPr>
          <w:rFonts w:cs="ＭＳ 明朝" w:hint="eastAsia"/>
        </w:rPr>
        <w:t xml:space="preserve">　　</w:t>
      </w:r>
      <w:r w:rsidRPr="001851C2">
        <w:rPr>
          <w:rFonts w:cs="ＭＳ 明朝" w:hint="eastAsia"/>
          <w:color w:val="FF0000"/>
        </w:rPr>
        <w:t>高齢運転者対策の推進</w:t>
      </w:r>
    </w:p>
    <w:p w:rsidR="006B211E" w:rsidRPr="001851C2" w:rsidRDefault="006B211E" w:rsidP="001851C2">
      <w:pPr>
        <w:pStyle w:val="ListParagraph"/>
        <w:ind w:leftChars="0" w:left="420" w:firstLineChars="400" w:firstLine="840"/>
        <w:rPr>
          <w:rFonts w:cs="Times New Roman"/>
          <w:color w:val="FF0000"/>
        </w:rPr>
      </w:pPr>
      <w:r w:rsidRPr="001851C2">
        <w:rPr>
          <w:color w:val="FF0000"/>
        </w:rPr>
        <w:t>75</w:t>
      </w:r>
      <w:r w:rsidRPr="001851C2">
        <w:rPr>
          <w:rFonts w:cs="ＭＳ 明朝" w:hint="eastAsia"/>
          <w:color w:val="FF0000"/>
        </w:rPr>
        <w:t>歳以上；免許証更新時、あるいは一定の違反行為</w:t>
      </w:r>
      <w:r w:rsidRPr="001851C2">
        <w:rPr>
          <w:rFonts w:ascii="ＭＳ Ｐゴシック" w:eastAsia="ＭＳ Ｐゴシック" w:hAnsi="ＭＳ Ｐゴシック" w:cs="ＭＳ Ｐゴシック" w:hint="eastAsia"/>
          <w:color w:val="FF0000"/>
        </w:rPr>
        <w:t>➡</w:t>
      </w:r>
      <w:r w:rsidRPr="001851C2">
        <w:rPr>
          <w:rFonts w:cs="ＭＳ 明朝" w:hint="eastAsia"/>
          <w:color w:val="FF0000"/>
        </w:rPr>
        <w:t>認知機能検査等</w:t>
      </w:r>
    </w:p>
    <w:p w:rsidR="006B211E" w:rsidRPr="001851C2" w:rsidRDefault="006B211E" w:rsidP="001851C2">
      <w:pPr>
        <w:pStyle w:val="ListParagraph"/>
        <w:ind w:leftChars="0" w:left="420" w:firstLineChars="400" w:firstLine="840"/>
        <w:rPr>
          <w:color w:val="FF0000"/>
        </w:rPr>
      </w:pPr>
      <w:r w:rsidRPr="001851C2">
        <w:rPr>
          <w:color w:val="FF0000"/>
        </w:rPr>
        <w:t>75</w:t>
      </w:r>
      <w:r>
        <w:rPr>
          <w:rFonts w:cs="ＭＳ 明朝" w:hint="eastAsia"/>
          <w:color w:val="FF0000"/>
        </w:rPr>
        <w:t>歳未満；高齢者講習・実車</w:t>
      </w:r>
      <w:r w:rsidRPr="001851C2">
        <w:rPr>
          <w:rFonts w:cs="ＭＳ 明朝" w:hint="eastAsia"/>
          <w:color w:val="FF0000"/>
        </w:rPr>
        <w:t>指導など</w:t>
      </w:r>
      <w:r w:rsidRPr="001851C2">
        <w:rPr>
          <w:color w:val="FF0000"/>
        </w:rPr>
        <w:t>2</w:t>
      </w:r>
      <w:r w:rsidRPr="001851C2">
        <w:rPr>
          <w:rFonts w:cs="ＭＳ 明朝" w:hint="eastAsia"/>
          <w:color w:val="FF0000"/>
        </w:rPr>
        <w:t>時間</w:t>
      </w:r>
      <w:r w:rsidRPr="001851C2">
        <w:rPr>
          <w:color w:val="FF0000"/>
        </w:rPr>
        <w:t>(4,650</w:t>
      </w:r>
      <w:r w:rsidRPr="001851C2">
        <w:rPr>
          <w:rFonts w:cs="ＭＳ 明朝" w:hint="eastAsia"/>
          <w:color w:val="FF0000"/>
        </w:rPr>
        <w:t>円</w:t>
      </w:r>
      <w:r w:rsidRPr="001851C2">
        <w:rPr>
          <w:color w:val="FF0000"/>
        </w:rPr>
        <w:t>)</w:t>
      </w:r>
    </w:p>
    <w:p w:rsidR="006B211E" w:rsidRDefault="006B211E" w:rsidP="005F46E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個別受信機への訓練放送について</w:t>
      </w:r>
    </w:p>
    <w:p w:rsidR="006B211E" w:rsidRPr="00295869" w:rsidRDefault="006B211E" w:rsidP="0019345F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防犯灯の故障について　　</w:t>
      </w:r>
      <w:r w:rsidRPr="001851C2">
        <w:rPr>
          <w:color w:val="FF0000"/>
        </w:rPr>
        <w:t>LED</w:t>
      </w:r>
      <w:r w:rsidRPr="001851C2">
        <w:rPr>
          <w:rFonts w:cs="ＭＳ 明朝" w:hint="eastAsia"/>
          <w:color w:val="FF0000"/>
        </w:rPr>
        <w:t>不具合の修理；住所と電柱番号を市担当課へ</w:t>
      </w:r>
    </w:p>
    <w:p w:rsidR="006B211E" w:rsidRDefault="006B211E" w:rsidP="0019345F">
      <w:pPr>
        <w:rPr>
          <w:rFonts w:cs="Times New Roman"/>
          <w:color w:val="000000"/>
        </w:rPr>
      </w:pPr>
      <w:r w:rsidRPr="00423F79">
        <w:rPr>
          <w:rFonts w:cs="ＭＳ 明朝" w:hint="eastAsia"/>
          <w:color w:val="000000"/>
        </w:rPr>
        <w:t>Ｄ．</w:t>
      </w:r>
      <w:r>
        <w:rPr>
          <w:rFonts w:cs="ＭＳ 明朝" w:hint="eastAsia"/>
          <w:color w:val="000000"/>
        </w:rPr>
        <w:t>その他</w:t>
      </w:r>
    </w:p>
    <w:p w:rsidR="006B211E" w:rsidRPr="00295869" w:rsidRDefault="006B211E" w:rsidP="0019345F">
      <w:pPr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１）自治会長の負担軽減方策</w:t>
      </w:r>
      <w:r>
        <w:rPr>
          <w:color w:val="000000"/>
        </w:rPr>
        <w:t>(</w:t>
      </w:r>
      <w:r>
        <w:rPr>
          <w:rFonts w:cs="ＭＳ 明朝" w:hint="eastAsia"/>
          <w:color w:val="000000"/>
        </w:rPr>
        <w:t>市コミュニティ協働推進課</w:t>
      </w:r>
      <w:r>
        <w:rPr>
          <w:color w:val="000000"/>
        </w:rPr>
        <w:t>)</w:t>
      </w:r>
    </w:p>
    <w:sectPr w:rsidR="006B211E" w:rsidRPr="00295869" w:rsidSect="00A9427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1E" w:rsidRDefault="006B211E" w:rsidP="007B7C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211E" w:rsidRDefault="006B211E" w:rsidP="007B7C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1E" w:rsidRDefault="006B211E" w:rsidP="007B7C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211E" w:rsidRDefault="006B211E" w:rsidP="007B7C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0CE"/>
    <w:multiLevelType w:val="hybridMultilevel"/>
    <w:tmpl w:val="C5DAE5B4"/>
    <w:lvl w:ilvl="0" w:tplc="9EA493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B97FC0"/>
    <w:multiLevelType w:val="hybridMultilevel"/>
    <w:tmpl w:val="383CBB98"/>
    <w:lvl w:ilvl="0" w:tplc="79ECCB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22643F5"/>
    <w:multiLevelType w:val="hybridMultilevel"/>
    <w:tmpl w:val="B0043C24"/>
    <w:lvl w:ilvl="0" w:tplc="0876E99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-374" w:hanging="420"/>
      </w:pPr>
    </w:lvl>
    <w:lvl w:ilvl="3" w:tplc="0409000F" w:tentative="1">
      <w:start w:val="1"/>
      <w:numFmt w:val="decimal"/>
      <w:lvlText w:val="%4."/>
      <w:lvlJc w:val="left"/>
      <w:pPr>
        <w:ind w:left="46" w:hanging="420"/>
      </w:pPr>
    </w:lvl>
    <w:lvl w:ilvl="4" w:tplc="04090017" w:tentative="1">
      <w:start w:val="1"/>
      <w:numFmt w:val="aiueoFullWidth"/>
      <w:lvlText w:val="(%5)"/>
      <w:lvlJc w:val="left"/>
      <w:pPr>
        <w:ind w:left="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886" w:hanging="420"/>
      </w:pPr>
    </w:lvl>
    <w:lvl w:ilvl="6" w:tplc="0409000F" w:tentative="1">
      <w:start w:val="1"/>
      <w:numFmt w:val="decimal"/>
      <w:lvlText w:val="%7."/>
      <w:lvlJc w:val="left"/>
      <w:pPr>
        <w:ind w:left="1306" w:hanging="420"/>
      </w:pPr>
    </w:lvl>
    <w:lvl w:ilvl="7" w:tplc="04090017" w:tentative="1">
      <w:start w:val="1"/>
      <w:numFmt w:val="aiueoFullWidth"/>
      <w:lvlText w:val="(%8)"/>
      <w:lvlJc w:val="left"/>
      <w:pPr>
        <w:ind w:left="1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146" w:hanging="420"/>
      </w:pPr>
    </w:lvl>
  </w:abstractNum>
  <w:abstractNum w:abstractNumId="3">
    <w:nsid w:val="72C375F3"/>
    <w:multiLevelType w:val="hybridMultilevel"/>
    <w:tmpl w:val="1C8A22E0"/>
    <w:lvl w:ilvl="0" w:tplc="E6FAA6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5F747AA8">
      <w:start w:val="1"/>
      <w:numFmt w:val="decimalEnclosedCircle"/>
      <w:lvlText w:val="%2"/>
      <w:lvlJc w:val="left"/>
      <w:pPr>
        <w:ind w:left="786" w:hanging="360"/>
      </w:pPr>
      <w:rPr>
        <w:rFonts w:ascii="Century" w:eastAsia="ＭＳ 明朝" w:hAnsi="Century"/>
      </w:rPr>
    </w:lvl>
    <w:lvl w:ilvl="2" w:tplc="904081FA">
      <w:start w:val="1"/>
      <w:numFmt w:val="aiueoFullWidth"/>
      <w:lvlText w:val="%3．"/>
      <w:lvlJc w:val="left"/>
      <w:pPr>
        <w:ind w:left="1260" w:hanging="4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064"/>
    <w:rsid w:val="00010F06"/>
    <w:rsid w:val="00023D20"/>
    <w:rsid w:val="00027BFF"/>
    <w:rsid w:val="000A4585"/>
    <w:rsid w:val="000C6C68"/>
    <w:rsid w:val="000C6CA4"/>
    <w:rsid w:val="000D1C42"/>
    <w:rsid w:val="000D1C52"/>
    <w:rsid w:val="00101B7D"/>
    <w:rsid w:val="0010547A"/>
    <w:rsid w:val="00166B94"/>
    <w:rsid w:val="001851C2"/>
    <w:rsid w:val="00190378"/>
    <w:rsid w:val="0019345F"/>
    <w:rsid w:val="001D02D4"/>
    <w:rsid w:val="00251897"/>
    <w:rsid w:val="00262B15"/>
    <w:rsid w:val="00275556"/>
    <w:rsid w:val="00284B56"/>
    <w:rsid w:val="00293908"/>
    <w:rsid w:val="00295869"/>
    <w:rsid w:val="002C5F5E"/>
    <w:rsid w:val="0033682E"/>
    <w:rsid w:val="00377189"/>
    <w:rsid w:val="003E0F42"/>
    <w:rsid w:val="00405736"/>
    <w:rsid w:val="004109BD"/>
    <w:rsid w:val="00423F79"/>
    <w:rsid w:val="004262BD"/>
    <w:rsid w:val="004279A3"/>
    <w:rsid w:val="00442629"/>
    <w:rsid w:val="004F0790"/>
    <w:rsid w:val="00565445"/>
    <w:rsid w:val="0057769A"/>
    <w:rsid w:val="005A5C30"/>
    <w:rsid w:val="005C5A69"/>
    <w:rsid w:val="005D6887"/>
    <w:rsid w:val="005F44C2"/>
    <w:rsid w:val="005F46E8"/>
    <w:rsid w:val="00655214"/>
    <w:rsid w:val="00691495"/>
    <w:rsid w:val="006B211E"/>
    <w:rsid w:val="006C5526"/>
    <w:rsid w:val="006E1E43"/>
    <w:rsid w:val="0070686B"/>
    <w:rsid w:val="00732DDF"/>
    <w:rsid w:val="007B7C09"/>
    <w:rsid w:val="007B7C91"/>
    <w:rsid w:val="007C104C"/>
    <w:rsid w:val="007C3049"/>
    <w:rsid w:val="00806A6A"/>
    <w:rsid w:val="00807323"/>
    <w:rsid w:val="00815A38"/>
    <w:rsid w:val="00876FE4"/>
    <w:rsid w:val="008D1C47"/>
    <w:rsid w:val="008D65A9"/>
    <w:rsid w:val="00912064"/>
    <w:rsid w:val="00914D43"/>
    <w:rsid w:val="00917E75"/>
    <w:rsid w:val="00963B02"/>
    <w:rsid w:val="009E7197"/>
    <w:rsid w:val="00A21E92"/>
    <w:rsid w:val="00A30CC1"/>
    <w:rsid w:val="00A67C61"/>
    <w:rsid w:val="00A846C1"/>
    <w:rsid w:val="00A94277"/>
    <w:rsid w:val="00AA3E16"/>
    <w:rsid w:val="00AB5C4F"/>
    <w:rsid w:val="00AD5583"/>
    <w:rsid w:val="00AE0483"/>
    <w:rsid w:val="00AE0D0A"/>
    <w:rsid w:val="00AE0DEB"/>
    <w:rsid w:val="00AE3A6D"/>
    <w:rsid w:val="00AF644F"/>
    <w:rsid w:val="00B07484"/>
    <w:rsid w:val="00B301F3"/>
    <w:rsid w:val="00B37528"/>
    <w:rsid w:val="00B66BE7"/>
    <w:rsid w:val="00B73C58"/>
    <w:rsid w:val="00B8096D"/>
    <w:rsid w:val="00BB568C"/>
    <w:rsid w:val="00BC6349"/>
    <w:rsid w:val="00BF1E03"/>
    <w:rsid w:val="00BF5A1A"/>
    <w:rsid w:val="00C56B7D"/>
    <w:rsid w:val="00C94B40"/>
    <w:rsid w:val="00CC21A8"/>
    <w:rsid w:val="00CE74CE"/>
    <w:rsid w:val="00D171B3"/>
    <w:rsid w:val="00D24F47"/>
    <w:rsid w:val="00D87290"/>
    <w:rsid w:val="00DC7D30"/>
    <w:rsid w:val="00DD6A55"/>
    <w:rsid w:val="00E17494"/>
    <w:rsid w:val="00E36DBB"/>
    <w:rsid w:val="00E745EB"/>
    <w:rsid w:val="00EC090D"/>
    <w:rsid w:val="00ED1F1F"/>
    <w:rsid w:val="00EE0868"/>
    <w:rsid w:val="00F04260"/>
    <w:rsid w:val="00F72440"/>
    <w:rsid w:val="00F73C3B"/>
    <w:rsid w:val="00F82322"/>
    <w:rsid w:val="00FA7609"/>
    <w:rsid w:val="00FB05EE"/>
    <w:rsid w:val="00FE2959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6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2064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7C09"/>
  </w:style>
  <w:style w:type="paragraph" w:styleId="Footer">
    <w:name w:val="footer"/>
    <w:basedOn w:val="Normal"/>
    <w:link w:val="FooterChar"/>
    <w:uiPriority w:val="99"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7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131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運営協議会28年度11月度役員会（1１月12日）</dc:title>
  <dc:subject/>
  <dc:creator>FJ-USER</dc:creator>
  <cp:keywords/>
  <dc:description/>
  <cp:lastModifiedBy>kaisei</cp:lastModifiedBy>
  <cp:revision>3</cp:revision>
  <dcterms:created xsi:type="dcterms:W3CDTF">2016-11-23T07:42:00Z</dcterms:created>
  <dcterms:modified xsi:type="dcterms:W3CDTF">2016-11-23T07:45:00Z</dcterms:modified>
</cp:coreProperties>
</file>